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Федеральная служба по ветеринарному и фитосанитарному надзору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государственного контроля (надзора))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Проверочный лист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(список контрольных вопросов), применяемый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территориальными</w:t>
      </w:r>
      <w:proofErr w:type="gramEnd"/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органами Федеральной службы по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ветеринарному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фитосанитарному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надзору при проведении плановых проверок при осуществлении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федерального государственного надзора в сфере обращения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лекарственных сре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дств дл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 ветеринарного применения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при производстве лекарственных растительных препаратов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 Наименование  юридического  лица,  фамилия, имя, отчество (при наличии)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 предпринимателя 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По адресу/адресам: 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  <w:proofErr w:type="gramEnd"/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проведения плановой проверки с заполнением проверочного листа</w:t>
      </w:r>
      <w:proofErr w:type="gramEnd"/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(или) указание на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используемые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юридическим лицом, индивидуальным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предпринимателем производственные объекты)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  Реквизиты   распоряжения   или   приказа   руководителя,   заместителя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руководителя   территориального   органа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 проведении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проверки __________________________________________________________________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4.  Учетный  номер  проверки  и  дата присвоения учетного номера проверки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едином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реестре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проверок 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5.  Должность, фамилия и инициалы должностного лица территориального органа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Россельхознадзора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проводящего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плановую проверку и заполняющего проверочный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лист ______________________________________________________________________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  Предмет   плановой   проверки   юридических   лиц   и   индивидуальных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предпринимателей  ограничивается  перечнем вопросов, включенных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настоящий</w:t>
      </w:r>
      <w:proofErr w:type="gramEnd"/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проверочный лист  (список контрольных вопросов).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Перечень вопросов, отражающих содержание обязательных требований, ответы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однозначно  свидетельствуют  о  соблюдении  или  несоблюдении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составляющих предмет проверки:</w:t>
      </w:r>
    </w:p>
    <w:p w:rsidR="00777C8D" w:rsidRDefault="00777C8D" w:rsidP="0077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39"/>
        <w:gridCol w:w="2778"/>
        <w:gridCol w:w="1474"/>
      </w:tblGrid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Вопросы, отражающие содержание обязательных требований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 на вопрос (да/</w:t>
            </w:r>
            <w:proofErr w:type="gramStart"/>
            <w:r>
              <w:rPr>
                <w:rFonts w:ascii="Calibri" w:hAnsi="Calibri" w:cs="Calibri"/>
              </w:rPr>
              <w:t>нет</w:t>
            </w:r>
            <w:proofErr w:type="gramEnd"/>
            <w:r>
              <w:rPr>
                <w:rFonts w:ascii="Calibri" w:hAnsi="Calibri" w:cs="Calibri"/>
              </w:rPr>
              <w:t>/не применяется</w:t>
            </w: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документы от поставщика исходных материалов в организацию-производителя лекарственного растительного препарата, подтверждающие качество лекарственного сырья?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 1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практики, утвержденных приказом </w:t>
            </w:r>
            <w:proofErr w:type="spellStart"/>
            <w:r>
              <w:rPr>
                <w:rFonts w:ascii="Calibri" w:hAnsi="Calibri" w:cs="Calibri"/>
              </w:rPr>
              <w:t>Минпромторга</w:t>
            </w:r>
            <w:proofErr w:type="spellEnd"/>
            <w:r>
              <w:rPr>
                <w:rFonts w:ascii="Calibri" w:hAnsi="Calibri" w:cs="Calibri"/>
              </w:rPr>
              <w:t xml:space="preserve"> России от 14.06.2013 N 916 (далее - Правила надлежащей производственной </w:t>
            </w:r>
            <w:r>
              <w:rPr>
                <w:rFonts w:ascii="Calibri" w:hAnsi="Calibri" w:cs="Calibri"/>
              </w:rPr>
              <w:lastRenderedPageBreak/>
              <w:t>практики) (зарегистрирован Министерством юстиции Российской Федерации 10.09.2013, регистрационный N 29938)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организацией-производителем хранение лекарственного растительного сырья в отдельных зонах, защищенных от проникновения в них насекомых и животных?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  <w:color w:val="0000FF"/>
                </w:rPr>
                <w:t>пункт 4 (1)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Соблюдаются ли организацией-производителем требования к вентилированию зоны хранения растительного сырья и свободной циркуляции воздуха?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  <w:color w:val="0000FF"/>
                </w:rPr>
                <w:t>пункт 5 (2)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Соблюдается ли организацией-производителем обеспечение и контроль (путем документальной или электронной фиксации) особых условий хранения в отношении: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пункт 7 (4)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влажности?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температуры?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защиты от света?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специальные помещения для отбора проб, взвешивания, смешивания и других технологических операций с лекарственным растительным сырьем, сопровождающихся пылеобразованием, предусмотрено периодическое удаление пыли?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пункт 8 (5)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документальное подтверждения того, что оборудование, фильтрующие и иные материалы, используемые в производственном процессе, совместимы с растворителем, используемым для экстракции?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 9 (6)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Имеется ли у организации-производителя документальное подтверждение на лекарственные растительные препараты, при использовании которых применяется только то растительное сырье, которое соответствует требованиям, указанным в </w:t>
            </w:r>
            <w:r>
              <w:rPr>
                <w:rFonts w:ascii="Calibri" w:hAnsi="Calibri" w:cs="Calibri"/>
              </w:rPr>
              <w:lastRenderedPageBreak/>
              <w:t>досье, либо произведено в соответствии с Руководством по правилам надлежащего выращивания и сбора исходного сырья растительного происхождения?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 10 (7)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Имеется ли у организации-производителя в спецификации на лекарственное растительное сырье или лекарственные растительные препараты информация/сведения: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пункт 11 (8)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 наименовании растения в соответствии с бинарной системой (род, виды, подвиды и (или) разновидности?</w:t>
            </w:r>
            <w:proofErr w:type="gramEnd"/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происхождении растения (в частности, страна или регион произрастания либо культивирования, время и способ заготовки, вероятно использованные пестициды, возможное радиоактивное загрязнение)?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том, кака</w:t>
            </w:r>
            <w:proofErr w:type="gramStart"/>
            <w:r>
              <w:rPr>
                <w:rFonts w:ascii="Calibri" w:hAnsi="Calibri" w:cs="Calibri"/>
              </w:rPr>
              <w:t>я(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ие</w:t>
            </w:r>
            <w:proofErr w:type="spellEnd"/>
            <w:r>
              <w:rPr>
                <w:rFonts w:ascii="Calibri" w:hAnsi="Calibri" w:cs="Calibri"/>
              </w:rPr>
              <w:t>) часть(-и) растения используется(-</w:t>
            </w:r>
            <w:proofErr w:type="spellStart"/>
            <w:r>
              <w:rPr>
                <w:rFonts w:ascii="Calibri" w:hAnsi="Calibri" w:cs="Calibri"/>
              </w:rPr>
              <w:t>ются</w:t>
            </w:r>
            <w:proofErr w:type="spellEnd"/>
            <w:r>
              <w:rPr>
                <w:rFonts w:ascii="Calibri" w:hAnsi="Calibri" w:cs="Calibri"/>
              </w:rPr>
              <w:t>)?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способе сушки, если используют высушенные растения?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описание лекарственного растительного сырья, а также данные его макро- и микроскопического исследований?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необходимых испытаниях на подлинность, включая при необходимости испытания на подлинность для ингредиентов с известной терапевтической активностью или маркеров?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 содержании влаги в лекарственном растительном сырье, определяемое в соответствии с требованиями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Государственной фармакопеи</w:t>
              </w:r>
            </w:hyperlink>
            <w:r>
              <w:rPr>
                <w:rFonts w:ascii="Calibri" w:hAnsi="Calibri" w:cs="Calibri"/>
              </w:rPr>
              <w:t xml:space="preserve"> Российской Федерации?</w:t>
            </w:r>
            <w:proofErr w:type="gramEnd"/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методиках количественного определения компонентов с известной терапевтической активностью или, если необходимо, маркеров, а также методы, пригодные для определения возможной контаминации пестицидами и пределы приемлемости в соответствии с требованиями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Государственной фармакопеи</w:t>
              </w:r>
            </w:hyperlink>
            <w:r>
              <w:rPr>
                <w:rFonts w:ascii="Calibri" w:hAnsi="Calibri" w:cs="Calibri"/>
              </w:rPr>
              <w:t xml:space="preserve"> Российской Федерации, или, </w:t>
            </w:r>
            <w:r>
              <w:rPr>
                <w:rFonts w:ascii="Calibri" w:hAnsi="Calibri" w:cs="Calibri"/>
              </w:rPr>
              <w:lastRenderedPageBreak/>
              <w:t xml:space="preserve">при отсутствии фармакопейных требований, соответствующий </w:t>
            </w:r>
            <w:proofErr w:type="spellStart"/>
            <w:r>
              <w:rPr>
                <w:rFonts w:ascii="Calibri" w:hAnsi="Calibri" w:cs="Calibri"/>
              </w:rPr>
              <w:t>валидированный</w:t>
            </w:r>
            <w:proofErr w:type="spellEnd"/>
            <w:r>
              <w:rPr>
                <w:rFonts w:ascii="Calibri" w:hAnsi="Calibri" w:cs="Calibri"/>
              </w:rPr>
              <w:t xml:space="preserve"> метод, если не обосновано иное?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методиках испытаний по определению грибковой и (или) микробной контаминации, включая </w:t>
            </w:r>
            <w:proofErr w:type="spellStart"/>
            <w:r>
              <w:rPr>
                <w:rFonts w:ascii="Calibri" w:hAnsi="Calibri" w:cs="Calibri"/>
              </w:rPr>
              <w:t>афлатоксины</w:t>
            </w:r>
            <w:proofErr w:type="spellEnd"/>
            <w:r>
              <w:rPr>
                <w:rFonts w:ascii="Calibri" w:hAnsi="Calibri" w:cs="Calibri"/>
              </w:rPr>
              <w:t xml:space="preserve">, другие </w:t>
            </w:r>
            <w:proofErr w:type="spellStart"/>
            <w:r>
              <w:rPr>
                <w:rFonts w:ascii="Calibri" w:hAnsi="Calibri" w:cs="Calibri"/>
              </w:rPr>
              <w:t>микотоксины</w:t>
            </w:r>
            <w:proofErr w:type="spellEnd"/>
            <w:r>
              <w:rPr>
                <w:rFonts w:ascii="Calibri" w:hAnsi="Calibri" w:cs="Calibri"/>
              </w:rPr>
              <w:t xml:space="preserve"> и инвазию паразитами, а также допустимые пределы, если необходимо?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методиках испытаний на наличие токсичных металлов, а также на возможные </w:t>
            </w:r>
            <w:proofErr w:type="spellStart"/>
            <w:r>
              <w:rPr>
                <w:rFonts w:ascii="Calibri" w:hAnsi="Calibri" w:cs="Calibri"/>
              </w:rPr>
              <w:t>контаминанты</w:t>
            </w:r>
            <w:proofErr w:type="spellEnd"/>
            <w:r>
              <w:rPr>
                <w:rFonts w:ascii="Calibri" w:hAnsi="Calibri" w:cs="Calibri"/>
              </w:rPr>
              <w:t xml:space="preserve"> и примеси, если необходимо?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методиках испытаний на наличие инородных материалов, если необходимо?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других видах контроля в соответствии с требованиями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Государственной фармакопеи</w:t>
              </w:r>
            </w:hyperlink>
            <w:r>
              <w:rPr>
                <w:rFonts w:ascii="Calibri" w:hAnsi="Calibri" w:cs="Calibri"/>
              </w:rPr>
              <w:t xml:space="preserve"> Российской Федерации?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11 (8)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Имеются ли у организации-производителя документальные подтверждения, содержащие подробные сведения о процессе обработки для снижения грибковой и (или) микробной контаминации либо другой инвазии и испытаниях, а также предельные значения остаточной контаминации?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пункт 12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Имеются ли у организации-производителя утвержденные инструкции и записи, которые гарантируют, что каждое тарное место с лекарственным растительным сырьем проверено с целью обнаружения какой-либо фальсификации, подмены, наличия посторонних материалов (таких как фрагменты металла или стекла, </w:t>
            </w:r>
            <w:proofErr w:type="gramStart"/>
            <w:r>
              <w:rPr>
                <w:rFonts w:ascii="Calibri" w:hAnsi="Calibri" w:cs="Calibri"/>
              </w:rPr>
              <w:t>остатки животных</w:t>
            </w:r>
            <w:proofErr w:type="gramEnd"/>
            <w:r>
              <w:rPr>
                <w:rFonts w:ascii="Calibri" w:hAnsi="Calibri" w:cs="Calibri"/>
              </w:rPr>
              <w:t xml:space="preserve"> или их экскременты, камни, песок) либо признаков гниения?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14 (10)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Содержаться ли у организации-производителя технологические инструкции методы удаления посторонних материалов и соответствующие методики очистки и (или) отбора материала растительного происхождения перед его хранением в </w:t>
            </w:r>
            <w:r>
              <w:rPr>
                <w:rFonts w:ascii="Calibri" w:hAnsi="Calibri" w:cs="Calibri"/>
              </w:rPr>
              <w:lastRenderedPageBreak/>
              <w:t>качестве разрешенного лекарственного растительного сырья или перед началом производства?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 15 (11)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Содержаться ли у организации-производителя инструкции по производству лекарственных растительных препаратов подробные сведения: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 16 (12)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растворителе, продолжительности и температуре экстрагирования?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любых стадиях концентрирования и используемых способах?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Осуществляется ли у организации-производителя отбор проб растительного сырья персоналом, обладающим специальными навыками?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пункт 17 (13)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Сохраняются ли у организации-производителя контрольные образцы лекарственного растительного сырья (при производстве - образцы не измельченного лекарственного растительного сырья)?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 18 (14)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C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Определяются ли организацией-производителем подлинность и качество лекарственного растительного сырья, промежуточных продуктов и лекарственных растительных препаратов в соответствии с требованиями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Государственной фармакопеи</w:t>
              </w:r>
            </w:hyperlink>
            <w:r>
              <w:rPr>
                <w:rFonts w:ascii="Calibri" w:hAnsi="Calibri" w:cs="Calibri"/>
              </w:rPr>
              <w:t xml:space="preserve"> Российской Федерации, нормативной документации или нормативного документа?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 19 (15)</w:t>
              </w:r>
            </w:hyperlink>
            <w:r>
              <w:rPr>
                <w:rFonts w:ascii="Calibri" w:hAnsi="Calibri" w:cs="Calibri"/>
              </w:rPr>
              <w:t xml:space="preserve"> Приложения N 7 Правил надлежащей производственной практики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8D" w:rsidRDefault="0077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77C8D" w:rsidRDefault="00777C8D" w:rsidP="00777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             _____________________________________________</w:t>
      </w:r>
    </w:p>
    <w:p w:rsidR="00777C8D" w:rsidRDefault="00777C8D" w:rsidP="00777C8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(подпись)                     (инициалы, фамилия должностного лица)</w:t>
      </w:r>
    </w:p>
    <w:p w:rsidR="00C078B5" w:rsidRDefault="00777C8D">
      <w:bookmarkStart w:id="0" w:name="_GoBack"/>
      <w:bookmarkEnd w:id="0"/>
    </w:p>
    <w:sectPr w:rsidR="00C078B5" w:rsidSect="00A779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49"/>
    <w:rsid w:val="00777C8D"/>
    <w:rsid w:val="00AA2DC3"/>
    <w:rsid w:val="00AA7449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BAA1A2C0B8E4CD4CF19C53324D3BDD101E62195FFE4393A795C072DBF20A1B5E7F41D5D5BA16F3C8678E4A1698B44CDF7440563CAF13BH3fCG" TargetMode="External"/><Relationship Id="rId13" Type="http://schemas.openxmlformats.org/officeDocument/2006/relationships/hyperlink" Target="consultantplus://offline/ref=5FCBAA1A2C0B8E4CD4CF19C53324D3BDD30AE12A93F8E4393A795C072DBF20A1B5E7F41D5D59A26B348678E4A1698B44CDF7440563CAF13BH3fCG" TargetMode="External"/><Relationship Id="rId18" Type="http://schemas.openxmlformats.org/officeDocument/2006/relationships/hyperlink" Target="consultantplus://offline/ref=5FCBAA1A2C0B8E4CD4CF19C53324D3BDD101E62195FFE4393A795C072DBF20A1B5E7F41D5D5BA16C368678E4A1698B44CDF7440563CAF13BH3fC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BAA1A2C0B8E4CD4CF19C53324D3BDD101E62195FFE4393A795C072DBF20A1B5E7F41D5D5BA16C3D8678E4A1698B44CDF7440563CAF13BH3fCG" TargetMode="External"/><Relationship Id="rId7" Type="http://schemas.openxmlformats.org/officeDocument/2006/relationships/hyperlink" Target="consultantplus://offline/ref=5FCBAA1A2C0B8E4CD4CF19C53324D3BDD101E62195FFE4393A795C072DBF20A1B5E7F41D5D5BA16F328678E4A1698B44CDF7440563CAF13BH3fCG" TargetMode="External"/><Relationship Id="rId12" Type="http://schemas.openxmlformats.org/officeDocument/2006/relationships/hyperlink" Target="consultantplus://offline/ref=5FCBAA1A2C0B8E4CD4CF19C53324D3BDD101E62195FFE4393A795C072DBF20A1B5E7F41D5D5BA16E328678E4A1698B44CDF7440563CAF13BH3fCG" TargetMode="External"/><Relationship Id="rId17" Type="http://schemas.openxmlformats.org/officeDocument/2006/relationships/hyperlink" Target="consultantplus://offline/ref=5FCBAA1A2C0B8E4CD4CF19C53324D3BDD101E62195FFE4393A795C072DBF20A1B5E7F41D5D5BA16C358678E4A1698B44CDF7440563CAF13BH3fC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CBAA1A2C0B8E4CD4CF19C53324D3BDD101E62195FFE4393A795C072DBF20A1B5E7F41D5D5BA16E328678E4A1698B44CDF7440563CAF13BH3fCG" TargetMode="External"/><Relationship Id="rId20" Type="http://schemas.openxmlformats.org/officeDocument/2006/relationships/hyperlink" Target="consultantplus://offline/ref=5FCBAA1A2C0B8E4CD4CF19C53324D3BDD101E62195FFE4393A795C072DBF20A1B5E7F41D5D5BA16C308678E4A1698B44CDF7440563CAF13BH3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BAA1A2C0B8E4CD4CF19C53324D3BDD101E62195FFE4393A795C072DBF20A1B5E7F41D5D5BA16F338678E4A1698B44CDF7440563CAF13BH3fCG" TargetMode="External"/><Relationship Id="rId11" Type="http://schemas.openxmlformats.org/officeDocument/2006/relationships/hyperlink" Target="consultantplus://offline/ref=5FCBAA1A2C0B8E4CD4CF19C53324D3BDD101E62195FFE4393A795C072DBF20A1B5E7F41D5D5BA16E338678E4A1698B44CDF7440563CAF13BH3fCG" TargetMode="External"/><Relationship Id="rId24" Type="http://schemas.openxmlformats.org/officeDocument/2006/relationships/hyperlink" Target="consultantplus://offline/ref=5FCBAA1A2C0B8E4CD4CF19C53324D3BDD101E62195FFE4393A795C072DBF20A1B5E7F41D5D5BA163358678E4A1698B44CDF7440563CAF13BH3fCG" TargetMode="External"/><Relationship Id="rId5" Type="http://schemas.openxmlformats.org/officeDocument/2006/relationships/hyperlink" Target="consultantplus://offline/ref=5FCBAA1A2C0B8E4CD4CF19C53324D3BDD101E62195FFE4393A795C072DBF20A1B5E7F41D5D5BA169368678E4A1698B44CDF7440563CAF13BH3fCG" TargetMode="External"/><Relationship Id="rId15" Type="http://schemas.openxmlformats.org/officeDocument/2006/relationships/hyperlink" Target="consultantplus://offline/ref=5FCBAA1A2C0B8E4CD4CF19C53324D3BDD30AE12A93F8E4393A795C072DBF20A1B5E7F41D5D59A26B348678E4A1698B44CDF7440563CAF13BH3fCG" TargetMode="External"/><Relationship Id="rId23" Type="http://schemas.openxmlformats.org/officeDocument/2006/relationships/hyperlink" Target="consultantplus://offline/ref=5FCBAA1A2C0B8E4CD4CF19C53324D3BDD30AE12A93F8E4393A795C072DBF20A1B5E7F41D5D59A26B348678E4A1698B44CDF7440563CAF13BH3fCG" TargetMode="External"/><Relationship Id="rId10" Type="http://schemas.openxmlformats.org/officeDocument/2006/relationships/hyperlink" Target="consultantplus://offline/ref=5FCBAA1A2C0B8E4CD4CF19C53324D3BDD101E62195FFE4393A795C072DBF20A1B5E7F41D5D5BA16E368678E4A1698B44CDF7440563CAF13BH3fCG" TargetMode="External"/><Relationship Id="rId19" Type="http://schemas.openxmlformats.org/officeDocument/2006/relationships/hyperlink" Target="consultantplus://offline/ref=5FCBAA1A2C0B8E4CD4CF19C53324D3BDD101E62195FFE4393A795C072DBF20A1B5E7F41D5D5BA16C318678E4A1698B44CDF7440563CAF13BH3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BAA1A2C0B8E4CD4CF19C53324D3BDD101E62195FFE4393A795C072DBF20A1B5E7F41D5D5BA16E348678E4A1698B44CDF7440563CAF13BH3fCG" TargetMode="External"/><Relationship Id="rId14" Type="http://schemas.openxmlformats.org/officeDocument/2006/relationships/hyperlink" Target="consultantplus://offline/ref=5FCBAA1A2C0B8E4CD4CF19C53324D3BDD30AE12A93F8E4393A795C072DBF20A1B5E7F41D5D59A26B348678E4A1698B44CDF7440563CAF13BH3fCG" TargetMode="External"/><Relationship Id="rId22" Type="http://schemas.openxmlformats.org/officeDocument/2006/relationships/hyperlink" Target="consultantplus://offline/ref=5FCBAA1A2C0B8E4CD4CF19C53324D3BDD101E62195FFE4393A795C072DBF20A1B5E7F41D5D5BA16C3C8678E4A1698B44CDF7440563CAF13BH3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1906</Words>
  <Characters>10868</Characters>
  <Application>Microsoft Office Word</Application>
  <DocSecurity>0</DocSecurity>
  <Lines>90</Lines>
  <Paragraphs>25</Paragraphs>
  <ScaleCrop>false</ScaleCrop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Пшеничнова Евгения Сергеевна</dc:creator>
  <cp:keywords/>
  <dc:description/>
  <cp:lastModifiedBy>Пшеничнова Евгения Сергеевна</cp:lastModifiedBy>
  <cp:revision>2</cp:revision>
  <dcterms:created xsi:type="dcterms:W3CDTF">2019-07-15T06:30:00Z</dcterms:created>
  <dcterms:modified xsi:type="dcterms:W3CDTF">2019-07-15T06:31:00Z</dcterms:modified>
</cp:coreProperties>
</file>